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C8F26F" w14:textId="0476513C" w:rsidR="002E7575" w:rsidRDefault="002E7575" w:rsidP="002E7575">
      <w:pPr>
        <w:pStyle w:val="CRCoverPage"/>
        <w:tabs>
          <w:tab w:val="right" w:pos="9639"/>
        </w:tabs>
        <w:spacing w:after="0"/>
        <w:rPr>
          <w:b/>
          <w:i/>
          <w:noProof/>
          <w:sz w:val="28"/>
        </w:rPr>
      </w:pPr>
      <w:bookmarkStart w:id="0" w:name="_Toc73783293"/>
      <w:r>
        <w:rPr>
          <w:b/>
          <w:noProof/>
          <w:sz w:val="24"/>
        </w:rPr>
        <w:t>3GPP TSG-CT WG4 Meeting #106-e</w:t>
      </w:r>
      <w:r>
        <w:rPr>
          <w:b/>
          <w:i/>
          <w:noProof/>
          <w:sz w:val="28"/>
        </w:rPr>
        <w:tab/>
      </w:r>
      <w:r>
        <w:rPr>
          <w:b/>
          <w:noProof/>
          <w:sz w:val="24"/>
        </w:rPr>
        <w:t>C4-215</w:t>
      </w:r>
      <w:r w:rsidR="00115EB5">
        <w:rPr>
          <w:b/>
          <w:noProof/>
          <w:sz w:val="24"/>
        </w:rPr>
        <w:t>279</w:t>
      </w:r>
    </w:p>
    <w:p w14:paraId="3109627E" w14:textId="77777777" w:rsidR="002E7575" w:rsidRDefault="002E7575" w:rsidP="002E7575">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41B55968" w14:textId="77777777" w:rsidR="00EA2290" w:rsidRDefault="00EA2290" w:rsidP="00EA2290">
      <w:pPr>
        <w:pStyle w:val="CRCoverPage"/>
        <w:outlineLvl w:val="0"/>
        <w:rPr>
          <w:b/>
          <w:sz w:val="24"/>
        </w:rPr>
      </w:pPr>
    </w:p>
    <w:p w14:paraId="6533D0E8" w14:textId="77777777" w:rsidR="00EA2290" w:rsidRDefault="00EA2290" w:rsidP="00EA229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 Nokia Shanghai Bell</w:t>
      </w:r>
    </w:p>
    <w:p w14:paraId="0FE2443A" w14:textId="2A7C5899" w:rsidR="00EA2290" w:rsidRDefault="00EA2290" w:rsidP="00EA229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Evaluation for Key Issue #1</w:t>
      </w:r>
    </w:p>
    <w:p w14:paraId="766026C8" w14:textId="1AE9F2EB" w:rsidR="00EA2290" w:rsidRDefault="00EA2290" w:rsidP="00EA229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23.700-12 v0.</w:t>
      </w:r>
      <w:r w:rsidR="002E7575">
        <w:rPr>
          <w:rFonts w:ascii="Arial" w:hAnsi="Arial" w:cs="Arial"/>
          <w:b/>
          <w:bCs/>
          <w:lang w:val="en-US"/>
        </w:rPr>
        <w:t>6</w:t>
      </w:r>
      <w:r>
        <w:rPr>
          <w:rFonts w:ascii="Arial" w:hAnsi="Arial" w:cs="Arial"/>
          <w:b/>
          <w:bCs/>
          <w:lang w:val="en-US"/>
        </w:rPr>
        <w:t>.0</w:t>
      </w:r>
    </w:p>
    <w:p w14:paraId="61BCABF5" w14:textId="77777777" w:rsidR="00EA2290" w:rsidRDefault="00EA2290" w:rsidP="00EA229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w:t>
      </w:r>
    </w:p>
    <w:p w14:paraId="1E1DC606" w14:textId="77777777" w:rsidR="00EA2290" w:rsidRDefault="00EA2290" w:rsidP="00EA229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77429CDB" w14:textId="77777777" w:rsidR="00EA2290" w:rsidRDefault="00EA2290" w:rsidP="00EA2290">
      <w:pPr>
        <w:pBdr>
          <w:bottom w:val="single" w:sz="12" w:space="1" w:color="auto"/>
        </w:pBdr>
        <w:spacing w:after="120"/>
        <w:ind w:left="1985" w:hanging="1985"/>
        <w:rPr>
          <w:rFonts w:ascii="Arial" w:hAnsi="Arial" w:cs="Arial"/>
          <w:b/>
          <w:bCs/>
          <w:lang w:val="en-US"/>
        </w:rPr>
      </w:pPr>
    </w:p>
    <w:p w14:paraId="5188851A" w14:textId="77777777" w:rsidR="00EA2290" w:rsidRDefault="00EA2290" w:rsidP="00EA2290">
      <w:pPr>
        <w:pStyle w:val="CRCoverPage"/>
        <w:rPr>
          <w:b/>
          <w:lang w:val="en-US"/>
        </w:rPr>
      </w:pPr>
      <w:r>
        <w:rPr>
          <w:b/>
          <w:lang w:val="en-US"/>
        </w:rPr>
        <w:t>1. Introduction</w:t>
      </w:r>
    </w:p>
    <w:p w14:paraId="7D6726E9" w14:textId="77777777" w:rsidR="00EA2290" w:rsidRDefault="00EA2290" w:rsidP="00EA2290">
      <w:pPr>
        <w:rPr>
          <w:lang w:val="en-US"/>
        </w:rPr>
      </w:pPr>
      <w:r>
        <w:rPr>
          <w:lang w:val="en-US"/>
        </w:rPr>
        <w:t>&lt;Introduction part (optional)&gt;</w:t>
      </w:r>
    </w:p>
    <w:p w14:paraId="794CAB22" w14:textId="77777777" w:rsidR="00EA2290" w:rsidRDefault="00EA2290" w:rsidP="00EA2290">
      <w:pPr>
        <w:pStyle w:val="CRCoverPage"/>
        <w:rPr>
          <w:b/>
          <w:lang w:val="en-US"/>
        </w:rPr>
      </w:pPr>
      <w:r>
        <w:rPr>
          <w:b/>
          <w:lang w:val="en-US"/>
        </w:rPr>
        <w:t>2. Reason for Change</w:t>
      </w:r>
    </w:p>
    <w:p w14:paraId="4444915E" w14:textId="2FC6BC98" w:rsidR="00CC5C5B" w:rsidRDefault="004137D6" w:rsidP="00EA2290">
      <w:pPr>
        <w:rPr>
          <w:lang w:val="en-US"/>
        </w:rPr>
      </w:pPr>
      <w:r>
        <w:rPr>
          <w:lang w:val="en-US"/>
        </w:rPr>
        <w:t xml:space="preserve">Both solution #1 and solution #4 require </w:t>
      </w:r>
      <w:r w:rsidR="00E97381">
        <w:rPr>
          <w:lang w:val="en-US"/>
        </w:rPr>
        <w:t xml:space="preserve">local </w:t>
      </w:r>
      <w:r>
        <w:rPr>
          <w:lang w:val="en-US"/>
        </w:rPr>
        <w:t>configurations for node selection.</w:t>
      </w:r>
    </w:p>
    <w:p w14:paraId="0A1B3257" w14:textId="77777777" w:rsidR="00EA2290" w:rsidRDefault="00EA2290" w:rsidP="00EA2290">
      <w:pPr>
        <w:pStyle w:val="CRCoverPage"/>
        <w:rPr>
          <w:b/>
          <w:lang w:val="en-US"/>
        </w:rPr>
      </w:pPr>
      <w:r>
        <w:rPr>
          <w:b/>
          <w:lang w:val="en-US"/>
        </w:rPr>
        <w:t>3. Conclusions</w:t>
      </w:r>
    </w:p>
    <w:p w14:paraId="5066EA9A" w14:textId="77777777" w:rsidR="00EA2290" w:rsidRDefault="00EA2290" w:rsidP="00EA2290">
      <w:pPr>
        <w:rPr>
          <w:lang w:val="en-US"/>
        </w:rPr>
      </w:pPr>
      <w:r>
        <w:rPr>
          <w:lang w:val="en-US"/>
        </w:rPr>
        <w:t>&lt;Conclusion part (optional)&gt;</w:t>
      </w:r>
    </w:p>
    <w:p w14:paraId="1742FC3A" w14:textId="77777777" w:rsidR="00EA2290" w:rsidRDefault="00EA2290" w:rsidP="00EA2290">
      <w:pPr>
        <w:pStyle w:val="CRCoverPage"/>
        <w:rPr>
          <w:b/>
          <w:lang w:val="en-US"/>
        </w:rPr>
      </w:pPr>
      <w:r>
        <w:rPr>
          <w:b/>
          <w:lang w:val="en-US"/>
        </w:rPr>
        <w:t>4. Proposal</w:t>
      </w:r>
    </w:p>
    <w:p w14:paraId="7FD2EE38" w14:textId="2D55D791" w:rsidR="00EA2290" w:rsidRDefault="00EA2290" w:rsidP="00EA2290">
      <w:pPr>
        <w:rPr>
          <w:lang w:val="en-US"/>
        </w:rPr>
      </w:pPr>
      <w:r>
        <w:rPr>
          <w:lang w:val="en-US"/>
        </w:rPr>
        <w:t>It is proposed to agree the following changes to 3GPP TR 23.700-12 v0.</w:t>
      </w:r>
      <w:r w:rsidR="002E7575">
        <w:rPr>
          <w:lang w:val="en-US"/>
        </w:rPr>
        <w:t>6</w:t>
      </w:r>
      <w:r>
        <w:rPr>
          <w:lang w:val="en-US"/>
        </w:rPr>
        <w:t>.0.</w:t>
      </w:r>
    </w:p>
    <w:p w14:paraId="5A09E08A" w14:textId="77777777" w:rsidR="00EA2290" w:rsidRDefault="00EA2290" w:rsidP="00EA2290">
      <w:pPr>
        <w:pBdr>
          <w:bottom w:val="single" w:sz="12" w:space="1" w:color="auto"/>
        </w:pBdr>
        <w:rPr>
          <w:lang w:val="en-US"/>
        </w:rPr>
      </w:pPr>
    </w:p>
    <w:p w14:paraId="47F7F443" w14:textId="77777777" w:rsidR="00EA2290" w:rsidRDefault="00EA2290" w:rsidP="00EA2290">
      <w:pPr>
        <w:rPr>
          <w:rFonts w:ascii="Arial" w:hAnsi="Arial" w:cs="Arial"/>
          <w:b/>
          <w:sz w:val="28"/>
          <w:szCs w:val="28"/>
          <w:lang w:val="en-US"/>
        </w:rPr>
      </w:pPr>
      <w:r>
        <w:rPr>
          <w:rFonts w:ascii="Arial" w:hAnsi="Arial" w:cs="Arial"/>
          <w:b/>
          <w:sz w:val="28"/>
          <w:szCs w:val="28"/>
          <w:lang w:val="en-US"/>
        </w:rPr>
        <w:t>*******</w:t>
      </w:r>
    </w:p>
    <w:p w14:paraId="0E6277EC" w14:textId="77777777" w:rsidR="00EA2290" w:rsidRDefault="00EA2290" w:rsidP="00EA22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bookmarkEnd w:id="1"/>
    <w:p w14:paraId="17ED75B1" w14:textId="77777777" w:rsidR="00782876" w:rsidRDefault="00782876" w:rsidP="00782876">
      <w:pPr>
        <w:pStyle w:val="Heading2"/>
      </w:pPr>
      <w:r>
        <w:t>7.1</w:t>
      </w:r>
      <w:r>
        <w:tab/>
        <w:t>Evaluation of solutions addressing key issue #1</w:t>
      </w:r>
      <w:bookmarkEnd w:id="0"/>
    </w:p>
    <w:p w14:paraId="6EA329DC" w14:textId="77777777" w:rsidR="004C0835" w:rsidRDefault="004C0835" w:rsidP="004C0835">
      <w:pPr>
        <w:pStyle w:val="TH"/>
      </w:pPr>
      <w:r>
        <w:t xml:space="preserve">Table </w:t>
      </w:r>
      <w:r>
        <w:rPr>
          <w:lang w:eastAsia="zh-CN"/>
        </w:rPr>
        <w:t>7.1</w:t>
      </w:r>
      <w:r>
        <w:t>-1: Pros and Cons of solutions for KI#1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91"/>
        <w:gridCol w:w="4077"/>
        <w:gridCol w:w="4363"/>
      </w:tblGrid>
      <w:tr w:rsidR="004C0835" w14:paraId="4FD5E3EA"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0489DF9A" w14:textId="77777777" w:rsidR="004C0835" w:rsidRDefault="004C0835">
            <w:pPr>
              <w:pStyle w:val="TAH"/>
              <w:rPr>
                <w:lang w:eastAsia="en-US"/>
              </w:rPr>
            </w:pPr>
            <w:bookmarkStart w:id="2" w:name="_Hlk510519236"/>
            <w:r>
              <w:t>Solution Id</w:t>
            </w:r>
          </w:p>
        </w:tc>
        <w:tc>
          <w:tcPr>
            <w:tcW w:w="2119" w:type="pct"/>
            <w:tcBorders>
              <w:top w:val="single" w:sz="4" w:space="0" w:color="auto"/>
              <w:left w:val="single" w:sz="4" w:space="0" w:color="auto"/>
              <w:bottom w:val="single" w:sz="4" w:space="0" w:color="auto"/>
              <w:right w:val="single" w:sz="4" w:space="0" w:color="auto"/>
            </w:tcBorders>
            <w:hideMark/>
          </w:tcPr>
          <w:p w14:paraId="3853C208" w14:textId="77777777" w:rsidR="004C0835" w:rsidRDefault="004C0835">
            <w:pPr>
              <w:pStyle w:val="TAH"/>
            </w:pPr>
            <w:r>
              <w:t>Pros</w:t>
            </w:r>
          </w:p>
        </w:tc>
        <w:tc>
          <w:tcPr>
            <w:tcW w:w="2267" w:type="pct"/>
            <w:tcBorders>
              <w:top w:val="single" w:sz="4" w:space="0" w:color="auto"/>
              <w:left w:val="single" w:sz="4" w:space="0" w:color="auto"/>
              <w:bottom w:val="single" w:sz="4" w:space="0" w:color="auto"/>
              <w:right w:val="single" w:sz="4" w:space="0" w:color="auto"/>
            </w:tcBorders>
            <w:hideMark/>
          </w:tcPr>
          <w:p w14:paraId="00477165" w14:textId="77777777" w:rsidR="004C0835" w:rsidRDefault="004C0835">
            <w:pPr>
              <w:pStyle w:val="TAH"/>
            </w:pPr>
            <w:r>
              <w:t>Cons</w:t>
            </w:r>
          </w:p>
        </w:tc>
      </w:tr>
      <w:tr w:rsidR="004C0835" w14:paraId="11816BEC"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5B957900" w14:textId="77777777" w:rsidR="004C0835" w:rsidRDefault="004C0835">
            <w:pPr>
              <w:pStyle w:val="B1"/>
              <w:rPr>
                <w:rFonts w:ascii="Arial" w:hAnsi="Arial"/>
                <w:sz w:val="18"/>
                <w:lang w:eastAsia="zh-CN"/>
              </w:rPr>
            </w:pPr>
            <w:r>
              <w:rPr>
                <w:rFonts w:ascii="Arial" w:hAnsi="Arial"/>
                <w:sz w:val="18"/>
                <w:lang w:eastAsia="zh-CN"/>
              </w:rPr>
              <w:t>Solution#1</w:t>
            </w:r>
          </w:p>
        </w:tc>
        <w:tc>
          <w:tcPr>
            <w:tcW w:w="2119" w:type="pct"/>
            <w:tcBorders>
              <w:top w:val="single" w:sz="4" w:space="0" w:color="auto"/>
              <w:left w:val="single" w:sz="4" w:space="0" w:color="auto"/>
              <w:bottom w:val="single" w:sz="4" w:space="0" w:color="auto"/>
              <w:right w:val="single" w:sz="4" w:space="0" w:color="auto"/>
            </w:tcBorders>
          </w:tcPr>
          <w:p w14:paraId="104FD9EF" w14:textId="6E032FBC"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If no NPLI is enabled at P-CSCF, there is no latency increased at call establishment, but only at registration procedure.</w:t>
            </w:r>
          </w:p>
          <w:p w14:paraId="62684CA3" w14:textId="76FD14F2"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the PCF</w:t>
            </w:r>
          </w:p>
          <w:p w14:paraId="5650E680" w14:textId="260C4857" w:rsidR="004C0835" w:rsidRDefault="00BA5330" w:rsidP="00BA5330">
            <w:pPr>
              <w:pStyle w:val="B1"/>
              <w:overflowPunct/>
              <w:autoSpaceDE/>
              <w:autoSpaceDN/>
              <w:adjustRightInd/>
              <w:ind w:left="284" w:firstLine="0"/>
              <w:textAlignment w:val="auto"/>
              <w:rPr>
                <w:rFonts w:ascii="Arial" w:hAnsi="Arial"/>
                <w:sz w:val="18"/>
                <w:lang w:eastAsia="zh-CN"/>
              </w:rPr>
            </w:pPr>
            <w:r>
              <w:t>3.</w:t>
            </w:r>
            <w:r>
              <w:tab/>
            </w:r>
            <w:r w:rsidR="004C0835">
              <w:rPr>
                <w:rFonts w:ascii="Arial" w:hAnsi="Arial"/>
                <w:sz w:val="18"/>
                <w:lang w:eastAsia="zh-CN"/>
              </w:rPr>
              <w:t>It meets the requirements by simple protocol extensions to Nudm, Nudr, and Nhss-ims (or Cx/Sh)</w:t>
            </w:r>
          </w:p>
          <w:p w14:paraId="78A79BCE"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1112FD6" w14:textId="33F8B600"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impacts multimedia control plane IMS functions (e.g. HSS, S-CSCF) which are not managing user plane traffic.</w:t>
            </w:r>
          </w:p>
          <w:p w14:paraId="1B650447" w14:textId="1688538D"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impacts legacy diameter interfaces (e.g. Cx).</w:t>
            </w:r>
          </w:p>
          <w:p w14:paraId="0D61E1FA" w14:textId="4991080F" w:rsidR="004C0835" w:rsidRDefault="00350C75" w:rsidP="00BA5330">
            <w:pPr>
              <w:pStyle w:val="B1"/>
              <w:overflowPunct/>
              <w:autoSpaceDE/>
              <w:autoSpaceDN/>
              <w:adjustRightInd/>
              <w:ind w:left="284" w:firstLine="0"/>
              <w:textAlignment w:val="auto"/>
              <w:rPr>
                <w:rFonts w:ascii="Arial" w:hAnsi="Arial"/>
                <w:sz w:val="18"/>
                <w:lang w:eastAsia="zh-CN"/>
              </w:rPr>
            </w:pPr>
            <w:ins w:id="3" w:author="Ulrich Wiehe" w:date="2021-07-13T10:51:00Z">
              <w:r>
                <w:t>3</w:t>
              </w:r>
            </w:ins>
            <w:del w:id="4" w:author="Ulrich Wiehe" w:date="2021-07-13T10:51:00Z">
              <w:r w:rsidR="00BA5330" w:rsidDel="00350C75">
                <w:delText>4</w:delText>
              </w:r>
            </w:del>
            <w:r w:rsidR="00BA5330">
              <w:t>.</w:t>
            </w:r>
            <w:r w:rsidR="00BA5330">
              <w:tab/>
            </w:r>
            <w:r w:rsidR="004C0835">
              <w:rPr>
                <w:rFonts w:ascii="Arial" w:hAnsi="Arial"/>
                <w:sz w:val="18"/>
                <w:lang w:eastAsia="zh-CN"/>
              </w:rPr>
              <w:t xml:space="preserve">It requires </w:t>
            </w:r>
            <w:del w:id="5" w:author="Ulrich Wiehe" w:date="2021-07-13T13:27:00Z">
              <w:r w:rsidR="004C0835" w:rsidDel="00E02ECA">
                <w:rPr>
                  <w:rFonts w:ascii="Arial" w:hAnsi="Arial"/>
                  <w:sz w:val="18"/>
                  <w:lang w:eastAsia="zh-CN"/>
                </w:rPr>
                <w:delText xml:space="preserve">a complex </w:delText>
              </w:r>
            </w:del>
            <w:r w:rsidR="004C0835">
              <w:rPr>
                <w:rFonts w:ascii="Arial" w:hAnsi="Arial"/>
                <w:sz w:val="18"/>
                <w:lang w:eastAsia="zh-CN"/>
              </w:rPr>
              <w:t xml:space="preserve">configuration </w:t>
            </w:r>
            <w:ins w:id="6" w:author="Ulrich Wiehe" w:date="2021-07-13T13:28:00Z">
              <w:r w:rsidR="00E02ECA">
                <w:rPr>
                  <w:rFonts w:ascii="Arial" w:hAnsi="Arial"/>
                  <w:sz w:val="18"/>
                  <w:lang w:eastAsia="zh-CN"/>
                </w:rPr>
                <w:t xml:space="preserve">at the BGCF and IMS-AS </w:t>
              </w:r>
            </w:ins>
            <w:ins w:id="7" w:author="Ulrich Wiehe" w:date="2021-07-13T13:35:00Z">
              <w:r w:rsidR="00E02ECA">
                <w:rPr>
                  <w:rFonts w:ascii="Arial" w:hAnsi="Arial"/>
                  <w:sz w:val="18"/>
                  <w:lang w:eastAsia="zh-CN"/>
                </w:rPr>
                <w:t xml:space="preserve">to map the given UPF FQDN to </w:t>
              </w:r>
            </w:ins>
            <w:ins w:id="8" w:author="Ulrich Wiehe" w:date="2021-07-13T13:36:00Z">
              <w:r w:rsidR="00E02ECA">
                <w:rPr>
                  <w:rFonts w:ascii="Arial" w:hAnsi="Arial"/>
                  <w:sz w:val="18"/>
                  <w:lang w:eastAsia="zh-CN"/>
                </w:rPr>
                <w:t>the optimal MGCF</w:t>
              </w:r>
              <w:r w:rsidR="00DA46E3">
                <w:rPr>
                  <w:rFonts w:ascii="Arial" w:hAnsi="Arial"/>
                  <w:sz w:val="18"/>
                  <w:lang w:eastAsia="zh-CN"/>
                </w:rPr>
                <w:t xml:space="preserve"> / MRF</w:t>
              </w:r>
            </w:ins>
            <w:del w:id="9" w:author="Ulrich Wiehe" w:date="2021-07-13T13:36:00Z">
              <w:r w:rsidR="004C0835" w:rsidDel="00DA46E3">
                <w:rPr>
                  <w:rFonts w:ascii="Arial" w:hAnsi="Arial"/>
                  <w:sz w:val="18"/>
                  <w:lang w:eastAsia="zh-CN"/>
                </w:rPr>
                <w:delText xml:space="preserve">since each UPF </w:delText>
              </w:r>
            </w:del>
            <w:del w:id="10" w:author="Ulrich Wiehe" w:date="2021-07-13T13:37:00Z">
              <w:r w:rsidR="004C0835" w:rsidDel="00DA46E3">
                <w:rPr>
                  <w:rFonts w:ascii="Arial" w:hAnsi="Arial"/>
                  <w:sz w:val="18"/>
                  <w:lang w:eastAsia="zh-CN"/>
                </w:rPr>
                <w:delText xml:space="preserve">instance added needs to be configured </w:delText>
              </w:r>
            </w:del>
            <w:del w:id="11" w:author="Ulrich Wiehe" w:date="2021-07-13T13:28:00Z">
              <w:r w:rsidR="004C0835" w:rsidDel="00E02ECA">
                <w:rPr>
                  <w:rFonts w:ascii="Arial" w:hAnsi="Arial"/>
                  <w:sz w:val="18"/>
                  <w:lang w:eastAsia="zh-CN"/>
                </w:rPr>
                <w:delText>at each and every IMS node,</w:delText>
              </w:r>
            </w:del>
            <w:del w:id="12" w:author="Ulrich Wiehe" w:date="2021-07-13T13:37:00Z">
              <w:r w:rsidR="004C0835" w:rsidDel="00DA46E3">
                <w:rPr>
                  <w:rFonts w:ascii="Arial" w:hAnsi="Arial"/>
                  <w:sz w:val="18"/>
                  <w:lang w:eastAsia="zh-CN"/>
                </w:rPr>
                <w:delText xml:space="preserve"> even if they serve the same area and they require the same MGW involved in the multimedia session.</w:delText>
              </w:r>
            </w:del>
          </w:p>
          <w:p w14:paraId="7F26E08D" w14:textId="4F3F7E5F"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It does not solve the scenario of UPF reallocation after the IMS registration.</w:t>
            </w:r>
          </w:p>
        </w:tc>
      </w:tr>
      <w:tr w:rsidR="004C0835" w14:paraId="31D1E7C2"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2D160963" w14:textId="77777777" w:rsidR="004C0835" w:rsidRDefault="004C0835">
            <w:pPr>
              <w:pStyle w:val="B1"/>
              <w:rPr>
                <w:rFonts w:ascii="Arial" w:hAnsi="Arial"/>
                <w:sz w:val="18"/>
                <w:lang w:eastAsia="zh-CN"/>
              </w:rPr>
            </w:pPr>
            <w:r>
              <w:rPr>
                <w:rFonts w:ascii="Arial" w:hAnsi="Arial"/>
                <w:sz w:val="18"/>
                <w:lang w:eastAsia="zh-CN"/>
              </w:rPr>
              <w:t>Solution#4</w:t>
            </w:r>
          </w:p>
        </w:tc>
        <w:tc>
          <w:tcPr>
            <w:tcW w:w="2119" w:type="pct"/>
            <w:tcBorders>
              <w:top w:val="single" w:sz="4" w:space="0" w:color="auto"/>
              <w:left w:val="single" w:sz="4" w:space="0" w:color="auto"/>
              <w:bottom w:val="single" w:sz="4" w:space="0" w:color="auto"/>
              <w:right w:val="single" w:sz="4" w:space="0" w:color="auto"/>
            </w:tcBorders>
          </w:tcPr>
          <w:p w14:paraId="4172EDD6" w14:textId="7795E524"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does not impact multimedia control plane IMS functions (e.g. HSS, S-CSCF), but only IMS nodes managing media plane.</w:t>
            </w:r>
          </w:p>
          <w:p w14:paraId="711B0088" w14:textId="1AF91AB1"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legacy diameter interfaces.</w:t>
            </w:r>
          </w:p>
          <w:p w14:paraId="33F060C9" w14:textId="3D014516" w:rsidR="004C0835" w:rsidRDefault="00BA5330" w:rsidP="00BA5330">
            <w:pPr>
              <w:pStyle w:val="B1"/>
              <w:overflowPunct/>
              <w:autoSpaceDE/>
              <w:autoSpaceDN/>
              <w:adjustRightInd/>
              <w:ind w:left="284" w:firstLine="0"/>
              <w:textAlignment w:val="auto"/>
              <w:rPr>
                <w:rFonts w:ascii="Arial" w:hAnsi="Arial"/>
                <w:sz w:val="18"/>
                <w:lang w:eastAsia="zh-CN"/>
              </w:rPr>
            </w:pPr>
            <w:r>
              <w:lastRenderedPageBreak/>
              <w:t>3.</w:t>
            </w:r>
            <w:r>
              <w:tab/>
            </w:r>
            <w:r w:rsidR="004C0835">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p>
          <w:p w14:paraId="27BDD0C5" w14:textId="7BEA4518"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The media plane selection is based on the current UPF when the multimedia session is established, not in the UPF selected at PDU session establishment.</w:t>
            </w:r>
          </w:p>
          <w:p w14:paraId="1F45F91C" w14:textId="328C4FD6" w:rsidR="00C35CD3" w:rsidDel="00C35CD3" w:rsidRDefault="00BA5330" w:rsidP="00C35CD3">
            <w:pPr>
              <w:pStyle w:val="B1"/>
              <w:overflowPunct/>
              <w:autoSpaceDE/>
              <w:autoSpaceDN/>
              <w:adjustRightInd/>
              <w:ind w:left="284" w:firstLine="0"/>
              <w:textAlignment w:val="auto"/>
              <w:rPr>
                <w:del w:id="13" w:author="PeLe" w:date="2021-07-15T08:36:00Z"/>
                <w:rFonts w:ascii="Arial" w:hAnsi="Arial"/>
                <w:sz w:val="18"/>
                <w:lang w:eastAsia="zh-CN"/>
              </w:rPr>
            </w:pPr>
            <w:r>
              <w:t>5.</w:t>
            </w:r>
            <w:r>
              <w:tab/>
            </w:r>
            <w:r w:rsidR="004C0835">
              <w:rPr>
                <w:rFonts w:ascii="Arial" w:hAnsi="Arial"/>
                <w:sz w:val="18"/>
                <w:lang w:eastAsia="zh-CN"/>
              </w:rPr>
              <w:t>It reuses existing SBI service for IMS AF/P-CSCF produced by PCF in a natural way to retrieve, in addition to Network Provided Location information, the UPF service area.</w:t>
            </w:r>
          </w:p>
          <w:p w14:paraId="456D916B" w14:textId="326645DA" w:rsidR="004C0835" w:rsidRDefault="00BA5330" w:rsidP="00BA5330">
            <w:pPr>
              <w:pStyle w:val="B1"/>
              <w:overflowPunct/>
              <w:autoSpaceDE/>
              <w:autoSpaceDN/>
              <w:adjustRightInd/>
              <w:ind w:left="284" w:firstLine="0"/>
              <w:textAlignment w:val="auto"/>
              <w:rPr>
                <w:rFonts w:ascii="Arial" w:hAnsi="Arial"/>
                <w:sz w:val="18"/>
                <w:lang w:eastAsia="zh-CN"/>
              </w:rPr>
            </w:pPr>
            <w:r>
              <w:t>6.</w:t>
            </w:r>
            <w:r>
              <w:tab/>
            </w:r>
            <w:r w:rsidR="004C0835">
              <w:rPr>
                <w:rFonts w:ascii="Arial" w:hAnsi="Arial"/>
                <w:sz w:val="18"/>
                <w:lang w:eastAsia="zh-CN"/>
              </w:rPr>
              <w:t>The whole procedure is performed when the requesting IMS node is going to make use of the information, instead of doing in a proactive manner and impacting interfaces and internal S-CSCF registration binding storage with information which might not be used and might also be obsolete in the case of UPF reallocation.</w:t>
            </w:r>
          </w:p>
          <w:p w14:paraId="17708200"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2380274" w14:textId="1D181EAE" w:rsidR="004C0835" w:rsidRDefault="00BA5330" w:rsidP="00BA5330">
            <w:pPr>
              <w:pStyle w:val="B1"/>
              <w:overflowPunct/>
              <w:autoSpaceDE/>
              <w:autoSpaceDN/>
              <w:adjustRightInd/>
              <w:ind w:left="284" w:firstLine="0"/>
              <w:textAlignment w:val="auto"/>
              <w:rPr>
                <w:rFonts w:ascii="Arial" w:hAnsi="Arial"/>
                <w:sz w:val="18"/>
                <w:lang w:eastAsia="zh-CN"/>
              </w:rPr>
            </w:pPr>
            <w:r>
              <w:lastRenderedPageBreak/>
              <w:t>1.</w:t>
            </w:r>
            <w:r>
              <w:tab/>
            </w:r>
            <w:r w:rsidR="004C0835">
              <w:rPr>
                <w:rFonts w:ascii="Arial" w:hAnsi="Arial"/>
                <w:sz w:val="18"/>
                <w:lang w:eastAsia="zh-CN"/>
              </w:rPr>
              <w:t>It requires impacts in SBI interfaces (N5/N7)</w:t>
            </w:r>
          </w:p>
          <w:p w14:paraId="49C30EC8" w14:textId="07F8D457"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requires N5 interaction if the current UPF is requested at Multimedia Session establishment. This interaction is not additional if NPLI is requested.</w:t>
            </w:r>
          </w:p>
          <w:p w14:paraId="17254070" w14:textId="77777777" w:rsidR="004C0835" w:rsidRDefault="004C0835" w:rsidP="00B229F8">
            <w:pPr>
              <w:pStyle w:val="B1"/>
              <w:ind w:left="284" w:firstLine="0"/>
              <w:rPr>
                <w:ins w:id="14" w:author="Ulrich Wiehe" w:date="2021-07-13T10:51:00Z"/>
                <w:rFonts w:ascii="Arial" w:hAnsi="Arial"/>
                <w:sz w:val="18"/>
                <w:lang w:eastAsia="zh-CN"/>
              </w:rPr>
            </w:pPr>
            <w:r>
              <w:rPr>
                <w:rFonts w:ascii="Arial" w:hAnsi="Arial"/>
                <w:sz w:val="18"/>
                <w:lang w:eastAsia="zh-CN"/>
              </w:rPr>
              <w:lastRenderedPageBreak/>
              <w:t>NOTE</w:t>
            </w:r>
            <w:r w:rsidR="00B229F8">
              <w:rPr>
                <w:rFonts w:ascii="Arial" w:hAnsi="Arial"/>
                <w:sz w:val="18"/>
                <w:lang w:val="en-US" w:eastAsia="zh-CN"/>
              </w:rPr>
              <w:t> 1</w:t>
            </w:r>
            <w:r>
              <w:rPr>
                <w:rFonts w:ascii="Arial" w:hAnsi="Arial"/>
                <w:sz w:val="18"/>
                <w:lang w:eastAsia="zh-CN"/>
              </w:rPr>
              <w:t>:</w:t>
            </w:r>
            <w:r w:rsidR="00B229F8">
              <w:rPr>
                <w:lang w:eastAsia="zh-CN"/>
              </w:rPr>
              <w:tab/>
            </w:r>
            <w:r>
              <w:rPr>
                <w:rFonts w:ascii="Arial" w:hAnsi="Arial"/>
                <w:sz w:val="18"/>
                <w:lang w:eastAsia="zh-CN"/>
              </w:rPr>
              <w:t>The benefits of the N5 interaction, even if the latency might be increased at establishment (if no NPLI is required) is that during the lifetime of the multimedia session (e.g. voice call) the packets sent/received are being forwarded using optimal user plane routing.</w:t>
            </w:r>
          </w:p>
          <w:p w14:paraId="5B71C6B9" w14:textId="1A8E6A7C" w:rsidR="00350C75" w:rsidRDefault="00350C75" w:rsidP="00350C75">
            <w:pPr>
              <w:pStyle w:val="B1"/>
              <w:overflowPunct/>
              <w:autoSpaceDE/>
              <w:autoSpaceDN/>
              <w:adjustRightInd/>
              <w:ind w:left="284" w:firstLine="0"/>
              <w:textAlignment w:val="auto"/>
              <w:rPr>
                <w:ins w:id="15" w:author="Nokia User" w:date="2021-07-15T08:41:00Z"/>
                <w:rFonts w:ascii="Arial" w:hAnsi="Arial"/>
                <w:sz w:val="18"/>
                <w:lang w:eastAsia="zh-CN"/>
              </w:rPr>
            </w:pPr>
            <w:ins w:id="16" w:author="Ulrich Wiehe" w:date="2021-07-13T10:51:00Z">
              <w:r>
                <w:t>3.</w:t>
              </w:r>
              <w:r>
                <w:tab/>
              </w:r>
              <w:r>
                <w:rPr>
                  <w:rFonts w:ascii="Arial" w:hAnsi="Arial"/>
                  <w:sz w:val="18"/>
                  <w:lang w:eastAsia="zh-CN"/>
                </w:rPr>
                <w:t xml:space="preserve">It requires configuration </w:t>
              </w:r>
            </w:ins>
            <w:ins w:id="17" w:author="Ulrich Wiehe" w:date="2021-07-13T13:37:00Z">
              <w:r w:rsidR="00DA46E3">
                <w:rPr>
                  <w:rFonts w:ascii="Arial" w:hAnsi="Arial"/>
                  <w:sz w:val="18"/>
                  <w:lang w:eastAsia="zh-CN"/>
                </w:rPr>
                <w:t>at the P-CSCF</w:t>
              </w:r>
            </w:ins>
            <w:ins w:id="18" w:author="Ulrich Wiehe" w:date="2021-07-13T13:38:00Z">
              <w:r w:rsidR="00DA46E3">
                <w:rPr>
                  <w:rFonts w:ascii="Arial" w:hAnsi="Arial"/>
                  <w:sz w:val="18"/>
                  <w:lang w:eastAsia="zh-CN"/>
                </w:rPr>
                <w:t xml:space="preserve"> to map </w:t>
              </w:r>
            </w:ins>
            <w:ins w:id="19" w:author="Ulrich Wiehe" w:date="2021-07-13T13:39:00Z">
              <w:r w:rsidR="00DA46E3">
                <w:rPr>
                  <w:rFonts w:ascii="Arial" w:hAnsi="Arial"/>
                  <w:sz w:val="18"/>
                  <w:lang w:eastAsia="zh-CN"/>
                </w:rPr>
                <w:t xml:space="preserve">the UPF service area to </w:t>
              </w:r>
            </w:ins>
            <w:ins w:id="20" w:author="Ulrich Wiehe" w:date="2021-07-13T13:40:00Z">
              <w:r w:rsidR="00DA46E3">
                <w:rPr>
                  <w:rFonts w:ascii="Arial" w:hAnsi="Arial"/>
                  <w:sz w:val="18"/>
                  <w:lang w:eastAsia="zh-CN"/>
                </w:rPr>
                <w:t>the optimal</w:t>
              </w:r>
            </w:ins>
            <w:ins w:id="21" w:author="Ulrich Wiehe" w:date="2021-07-13T13:42:00Z">
              <w:r w:rsidR="00DA46E3">
                <w:rPr>
                  <w:rFonts w:ascii="Arial" w:hAnsi="Arial"/>
                  <w:sz w:val="18"/>
                  <w:lang w:eastAsia="zh-CN"/>
                </w:rPr>
                <w:t xml:space="preserve"> </w:t>
              </w:r>
            </w:ins>
            <w:ins w:id="22" w:author="Ulrich Wiehe" w:date="2021-07-13T13:40:00Z">
              <w:r w:rsidR="00DA46E3">
                <w:rPr>
                  <w:rFonts w:ascii="Arial" w:hAnsi="Arial"/>
                  <w:sz w:val="18"/>
                  <w:lang w:eastAsia="zh-CN"/>
                </w:rPr>
                <w:t>MGW/ATGW</w:t>
              </w:r>
            </w:ins>
            <w:ins w:id="23" w:author="Ulrich Wiehe" w:date="2021-07-13T13:44:00Z">
              <w:r w:rsidR="00DA46E3">
                <w:rPr>
                  <w:rFonts w:ascii="Arial" w:hAnsi="Arial"/>
                  <w:sz w:val="18"/>
                  <w:lang w:eastAsia="zh-CN"/>
                </w:rPr>
                <w:t xml:space="preserve">; it requires configuration at the </w:t>
              </w:r>
            </w:ins>
            <w:ins w:id="24" w:author="Ulrich Wiehe" w:date="2021-07-13T13:45:00Z">
              <w:r w:rsidR="00DA46E3">
                <w:rPr>
                  <w:rFonts w:ascii="Arial" w:hAnsi="Arial"/>
                  <w:sz w:val="18"/>
                  <w:lang w:eastAsia="zh-CN"/>
                </w:rPr>
                <w:t>MGCF and</w:t>
              </w:r>
            </w:ins>
            <w:ins w:id="25" w:author="Ulrich Wiehe" w:date="2021-07-13T13:46:00Z">
              <w:r w:rsidR="00DA46E3">
                <w:rPr>
                  <w:rFonts w:ascii="Arial" w:hAnsi="Arial"/>
                  <w:sz w:val="18"/>
                  <w:lang w:eastAsia="zh-CN"/>
                </w:rPr>
                <w:t xml:space="preserve"> IMS-AS to map the </w:t>
              </w:r>
            </w:ins>
            <w:ins w:id="26" w:author="Ulrich Wiehe" w:date="2021-07-13T13:50:00Z">
              <w:r w:rsidR="004137D6">
                <w:rPr>
                  <w:rFonts w:ascii="Arial" w:hAnsi="Arial"/>
                  <w:sz w:val="18"/>
                  <w:lang w:eastAsia="zh-CN"/>
                </w:rPr>
                <w:t xml:space="preserve">given </w:t>
              </w:r>
            </w:ins>
            <w:ins w:id="27" w:author="Ulrich Wiehe" w:date="2021-07-13T13:46:00Z">
              <w:r w:rsidR="004137D6">
                <w:rPr>
                  <w:rFonts w:ascii="Arial" w:hAnsi="Arial"/>
                  <w:sz w:val="18"/>
                  <w:lang w:eastAsia="zh-CN"/>
                </w:rPr>
                <w:t xml:space="preserve">UPF service area to </w:t>
              </w:r>
            </w:ins>
            <w:ins w:id="28" w:author="Ulrich Wiehe" w:date="2021-07-13T13:47:00Z">
              <w:r w:rsidR="004137D6">
                <w:rPr>
                  <w:rFonts w:ascii="Arial" w:hAnsi="Arial"/>
                  <w:sz w:val="18"/>
                  <w:lang w:eastAsia="zh-CN"/>
                </w:rPr>
                <w:t>the optimal IM-MGW / MRF.</w:t>
              </w:r>
            </w:ins>
          </w:p>
          <w:p w14:paraId="6497E87E" w14:textId="287F6A34" w:rsidR="00C35CD3" w:rsidRPr="009C2FD4" w:rsidRDefault="00C35CD3" w:rsidP="00350C75">
            <w:pPr>
              <w:pStyle w:val="B1"/>
              <w:overflowPunct/>
              <w:autoSpaceDE/>
              <w:autoSpaceDN/>
              <w:adjustRightInd/>
              <w:ind w:left="284" w:firstLine="0"/>
              <w:textAlignment w:val="auto"/>
              <w:rPr>
                <w:ins w:id="29" w:author="Ulrich Wiehe" w:date="2021-07-13T10:51:00Z"/>
                <w:rFonts w:ascii="Arial" w:hAnsi="Arial" w:cs="Arial"/>
                <w:sz w:val="16"/>
                <w:szCs w:val="18"/>
                <w:lang w:eastAsia="zh-CN"/>
              </w:rPr>
            </w:pPr>
            <w:ins w:id="30" w:author="Nokia User" w:date="2021-07-15T08:41:00Z">
              <w:r w:rsidRPr="009C2FD4">
                <w:rPr>
                  <w:rFonts w:ascii="Arial" w:hAnsi="Arial" w:cs="Arial"/>
                  <w:sz w:val="18"/>
                  <w:szCs w:val="18"/>
                </w:rPr>
                <w:t xml:space="preserve">4. </w:t>
              </w:r>
              <w:r w:rsidRPr="009C2FD4">
                <w:rPr>
                  <w:rFonts w:ascii="Arial" w:hAnsi="Arial" w:cs="Arial"/>
                  <w:sz w:val="18"/>
                  <w:szCs w:val="18"/>
                </w:rPr>
                <w:tab/>
                <w:t xml:space="preserve">It requires changes to how P-CSCF selects ATGW. </w:t>
              </w:r>
            </w:ins>
            <w:ins w:id="31" w:author="Nokia User" w:date="2021-07-15T08:42:00Z">
              <w:r w:rsidRPr="009C2FD4">
                <w:rPr>
                  <w:rFonts w:ascii="Arial" w:hAnsi="Arial" w:cs="Arial"/>
                  <w:sz w:val="18"/>
                  <w:szCs w:val="18"/>
                </w:rPr>
                <w:t>This functionality is not part of the requirements of key issue #1.</w:t>
              </w:r>
            </w:ins>
          </w:p>
          <w:p w14:paraId="5B1AE50C" w14:textId="47836778" w:rsidR="00350C75" w:rsidRDefault="00350C75" w:rsidP="00B229F8">
            <w:pPr>
              <w:pStyle w:val="B1"/>
              <w:ind w:left="284" w:firstLine="0"/>
              <w:rPr>
                <w:rFonts w:ascii="Arial" w:hAnsi="Arial"/>
                <w:sz w:val="18"/>
                <w:lang w:eastAsia="zh-CN"/>
              </w:rPr>
            </w:pPr>
          </w:p>
        </w:tc>
        <w:bookmarkEnd w:id="2"/>
      </w:tr>
    </w:tbl>
    <w:p w14:paraId="53E3F0C6" w14:textId="4728D10E" w:rsidR="00BA5330" w:rsidRDefault="00BA5330" w:rsidP="00BA5330">
      <w:pPr>
        <w:rPr>
          <w:ins w:id="32" w:author="Nokia User" w:date="2021-07-15T08:38:00Z"/>
        </w:rPr>
      </w:pPr>
      <w:bookmarkStart w:id="33" w:name="_Toc503272516"/>
      <w:bookmarkStart w:id="34" w:name="_Toc49174034"/>
      <w:bookmarkStart w:id="35" w:name="_Toc54678991"/>
      <w:bookmarkStart w:id="36" w:name="_Toc56588853"/>
      <w:bookmarkStart w:id="37" w:name="_Toc57268932"/>
      <w:bookmarkStart w:id="38" w:name="_Toc57269220"/>
      <w:bookmarkStart w:id="39" w:name="_Toc73783294"/>
    </w:p>
    <w:p w14:paraId="146363F2" w14:textId="3FDFF168" w:rsidR="00CC5C5B" w:rsidRDefault="00CC5C5B" w:rsidP="00CC5C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bookmarkEnd w:id="33"/>
    <w:bookmarkEnd w:id="34"/>
    <w:bookmarkEnd w:id="35"/>
    <w:bookmarkEnd w:id="36"/>
    <w:bookmarkEnd w:id="37"/>
    <w:bookmarkEnd w:id="38"/>
    <w:bookmarkEnd w:id="39"/>
    <w:p w14:paraId="4B85CD72" w14:textId="77777777" w:rsidR="00CC5C5B" w:rsidRDefault="00CC5C5B" w:rsidP="00BA5330"/>
    <w:sectPr w:rsidR="00CC5C5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614E8" w14:textId="77777777" w:rsidR="00400F87" w:rsidRDefault="00400F87">
      <w:r>
        <w:separator/>
      </w:r>
    </w:p>
  </w:endnote>
  <w:endnote w:type="continuationSeparator" w:id="0">
    <w:p w14:paraId="1B61ABF3" w14:textId="77777777" w:rsidR="00400F87" w:rsidRDefault="00400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F720B" w14:textId="77777777" w:rsidR="003F78C1" w:rsidRDefault="003F78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9AC0AD" w14:textId="77777777" w:rsidR="00400F87" w:rsidRDefault="00400F87">
      <w:r>
        <w:separator/>
      </w:r>
    </w:p>
  </w:footnote>
  <w:footnote w:type="continuationSeparator" w:id="0">
    <w:p w14:paraId="138BCF01" w14:textId="77777777" w:rsidR="00400F87" w:rsidRDefault="00400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9D019" w14:textId="53A14C27" w:rsidR="003F78C1" w:rsidRDefault="003F7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5E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512087" w14:textId="77777777" w:rsidR="003F78C1" w:rsidRDefault="003F7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0CB4">
      <w:rPr>
        <w:rFonts w:ascii="Arial" w:hAnsi="Arial" w:cs="Arial"/>
        <w:b/>
        <w:noProof/>
        <w:sz w:val="18"/>
        <w:szCs w:val="18"/>
      </w:rPr>
      <w:t>19</w:t>
    </w:r>
    <w:r>
      <w:rPr>
        <w:rFonts w:ascii="Arial" w:hAnsi="Arial" w:cs="Arial"/>
        <w:b/>
        <w:sz w:val="18"/>
        <w:szCs w:val="18"/>
      </w:rPr>
      <w:fldChar w:fldCharType="end"/>
    </w:r>
  </w:p>
  <w:p w14:paraId="5359C5E4" w14:textId="42765DCB" w:rsidR="003F78C1" w:rsidRDefault="003F7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5E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09966B" w14:textId="77777777" w:rsidR="003F78C1" w:rsidRDefault="003F78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04B4C"/>
    <w:multiLevelType w:val="hybridMultilevel"/>
    <w:tmpl w:val="4A6C5FB0"/>
    <w:lvl w:ilvl="0" w:tplc="01AC84C6">
      <w:start w:val="1"/>
      <w:numFmt w:val="decimal"/>
      <w:lvlText w:val="%1."/>
      <w:lvlJc w:val="left"/>
      <w:pPr>
        <w:ind w:left="644" w:hanging="360"/>
      </w:pPr>
      <w:rPr>
        <w:rFonts w:ascii="Times New Roman" w:hAnsi="Times New Roman" w:hint="default"/>
        <w:sz w:val="2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0886F5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04521B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36742F20"/>
    <w:multiLevelType w:val="hybridMultilevel"/>
    <w:tmpl w:val="3C7E076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5DEA186A"/>
    <w:multiLevelType w:val="hybridMultilevel"/>
    <w:tmpl w:val="16983F04"/>
    <w:lvl w:ilvl="0" w:tplc="A080E1F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701399"/>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rson w15:author="PeLe">
    <w15:presenceInfo w15:providerId="None" w15:userId="PeLe"/>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84F"/>
    <w:rsid w:val="0004295C"/>
    <w:rsid w:val="00051834"/>
    <w:rsid w:val="00051A09"/>
    <w:rsid w:val="00054A22"/>
    <w:rsid w:val="00062023"/>
    <w:rsid w:val="000655A6"/>
    <w:rsid w:val="00080512"/>
    <w:rsid w:val="000A5CA2"/>
    <w:rsid w:val="000C47C3"/>
    <w:rsid w:val="000D58AB"/>
    <w:rsid w:val="000E1CC6"/>
    <w:rsid w:val="000F3A7A"/>
    <w:rsid w:val="000F3ADC"/>
    <w:rsid w:val="001131E9"/>
    <w:rsid w:val="001146AD"/>
    <w:rsid w:val="00115EB5"/>
    <w:rsid w:val="00125833"/>
    <w:rsid w:val="00133525"/>
    <w:rsid w:val="00153848"/>
    <w:rsid w:val="0016541D"/>
    <w:rsid w:val="0017173C"/>
    <w:rsid w:val="00183FAA"/>
    <w:rsid w:val="0018486E"/>
    <w:rsid w:val="001A3D21"/>
    <w:rsid w:val="001A4C42"/>
    <w:rsid w:val="001A53F2"/>
    <w:rsid w:val="001A7420"/>
    <w:rsid w:val="001B1DE0"/>
    <w:rsid w:val="001B6637"/>
    <w:rsid w:val="001C21C3"/>
    <w:rsid w:val="001D02C2"/>
    <w:rsid w:val="001E5A91"/>
    <w:rsid w:val="001F0C1D"/>
    <w:rsid w:val="001F1132"/>
    <w:rsid w:val="001F168B"/>
    <w:rsid w:val="001F4E53"/>
    <w:rsid w:val="002105D6"/>
    <w:rsid w:val="00214A97"/>
    <w:rsid w:val="00215676"/>
    <w:rsid w:val="002347A2"/>
    <w:rsid w:val="00240C5A"/>
    <w:rsid w:val="002675F0"/>
    <w:rsid w:val="002B6339"/>
    <w:rsid w:val="002C0705"/>
    <w:rsid w:val="002C0CB4"/>
    <w:rsid w:val="002D6A47"/>
    <w:rsid w:val="002E00EE"/>
    <w:rsid w:val="002E7575"/>
    <w:rsid w:val="002F39D0"/>
    <w:rsid w:val="002F443E"/>
    <w:rsid w:val="00303C41"/>
    <w:rsid w:val="00311E9B"/>
    <w:rsid w:val="003172DC"/>
    <w:rsid w:val="0033209E"/>
    <w:rsid w:val="00350C75"/>
    <w:rsid w:val="0035462D"/>
    <w:rsid w:val="003763CD"/>
    <w:rsid w:val="003765B8"/>
    <w:rsid w:val="00380520"/>
    <w:rsid w:val="003A41F0"/>
    <w:rsid w:val="003C0D7F"/>
    <w:rsid w:val="003C0F21"/>
    <w:rsid w:val="003C3971"/>
    <w:rsid w:val="003C4D22"/>
    <w:rsid w:val="003F3E04"/>
    <w:rsid w:val="003F78C1"/>
    <w:rsid w:val="00400F87"/>
    <w:rsid w:val="004137D6"/>
    <w:rsid w:val="00423334"/>
    <w:rsid w:val="004345EC"/>
    <w:rsid w:val="0044693B"/>
    <w:rsid w:val="00465515"/>
    <w:rsid w:val="00477EBC"/>
    <w:rsid w:val="00493F52"/>
    <w:rsid w:val="004C0835"/>
    <w:rsid w:val="004C3F1E"/>
    <w:rsid w:val="004D3578"/>
    <w:rsid w:val="004E213A"/>
    <w:rsid w:val="004F0988"/>
    <w:rsid w:val="004F1E13"/>
    <w:rsid w:val="004F3340"/>
    <w:rsid w:val="0053388B"/>
    <w:rsid w:val="00535773"/>
    <w:rsid w:val="00543E6C"/>
    <w:rsid w:val="005472F9"/>
    <w:rsid w:val="00563295"/>
    <w:rsid w:val="00565087"/>
    <w:rsid w:val="005700A8"/>
    <w:rsid w:val="00597B11"/>
    <w:rsid w:val="005A1F52"/>
    <w:rsid w:val="005C3EF9"/>
    <w:rsid w:val="005D2E01"/>
    <w:rsid w:val="005D7526"/>
    <w:rsid w:val="005E4BB2"/>
    <w:rsid w:val="00602AEA"/>
    <w:rsid w:val="006066B7"/>
    <w:rsid w:val="00614FDF"/>
    <w:rsid w:val="0063543D"/>
    <w:rsid w:val="00647114"/>
    <w:rsid w:val="006562F5"/>
    <w:rsid w:val="006813B6"/>
    <w:rsid w:val="006A323F"/>
    <w:rsid w:val="006B30D0"/>
    <w:rsid w:val="006C3D95"/>
    <w:rsid w:val="006E5C86"/>
    <w:rsid w:val="006E5D20"/>
    <w:rsid w:val="006E6BED"/>
    <w:rsid w:val="00700A96"/>
    <w:rsid w:val="00701116"/>
    <w:rsid w:val="00701774"/>
    <w:rsid w:val="00703A49"/>
    <w:rsid w:val="00713C44"/>
    <w:rsid w:val="00730E14"/>
    <w:rsid w:val="00733446"/>
    <w:rsid w:val="00734A5B"/>
    <w:rsid w:val="00734C5F"/>
    <w:rsid w:val="0074026F"/>
    <w:rsid w:val="007429F6"/>
    <w:rsid w:val="00744E76"/>
    <w:rsid w:val="00762FCC"/>
    <w:rsid w:val="00774DA4"/>
    <w:rsid w:val="00781F0F"/>
    <w:rsid w:val="00782876"/>
    <w:rsid w:val="007B600E"/>
    <w:rsid w:val="007F0F4A"/>
    <w:rsid w:val="008028A4"/>
    <w:rsid w:val="00806FFA"/>
    <w:rsid w:val="008111AE"/>
    <w:rsid w:val="00830747"/>
    <w:rsid w:val="00843B1F"/>
    <w:rsid w:val="008768CA"/>
    <w:rsid w:val="008C27C4"/>
    <w:rsid w:val="008C384C"/>
    <w:rsid w:val="008D6B84"/>
    <w:rsid w:val="008F1949"/>
    <w:rsid w:val="0090271F"/>
    <w:rsid w:val="00902E23"/>
    <w:rsid w:val="009114D7"/>
    <w:rsid w:val="0091348E"/>
    <w:rsid w:val="00917745"/>
    <w:rsid w:val="00917CCB"/>
    <w:rsid w:val="00940A6B"/>
    <w:rsid w:val="00942EC2"/>
    <w:rsid w:val="00970B78"/>
    <w:rsid w:val="00992348"/>
    <w:rsid w:val="009A2268"/>
    <w:rsid w:val="009B71E6"/>
    <w:rsid w:val="009C2FD4"/>
    <w:rsid w:val="009D7286"/>
    <w:rsid w:val="009E3B08"/>
    <w:rsid w:val="009F37B7"/>
    <w:rsid w:val="009F6990"/>
    <w:rsid w:val="00A058B5"/>
    <w:rsid w:val="00A10F02"/>
    <w:rsid w:val="00A164B4"/>
    <w:rsid w:val="00A226A9"/>
    <w:rsid w:val="00A26956"/>
    <w:rsid w:val="00A27486"/>
    <w:rsid w:val="00A424CF"/>
    <w:rsid w:val="00A53724"/>
    <w:rsid w:val="00A56066"/>
    <w:rsid w:val="00A614DC"/>
    <w:rsid w:val="00A63CDE"/>
    <w:rsid w:val="00A73129"/>
    <w:rsid w:val="00A82346"/>
    <w:rsid w:val="00A84863"/>
    <w:rsid w:val="00A858C0"/>
    <w:rsid w:val="00A92BA1"/>
    <w:rsid w:val="00A96621"/>
    <w:rsid w:val="00AA5FB9"/>
    <w:rsid w:val="00AC6BC6"/>
    <w:rsid w:val="00AD3F01"/>
    <w:rsid w:val="00AE65E2"/>
    <w:rsid w:val="00AF4DCF"/>
    <w:rsid w:val="00B15449"/>
    <w:rsid w:val="00B229F8"/>
    <w:rsid w:val="00B30FD6"/>
    <w:rsid w:val="00B40867"/>
    <w:rsid w:val="00B50B89"/>
    <w:rsid w:val="00B714F3"/>
    <w:rsid w:val="00B852B0"/>
    <w:rsid w:val="00B93086"/>
    <w:rsid w:val="00B96E5B"/>
    <w:rsid w:val="00BA19ED"/>
    <w:rsid w:val="00BA4B8D"/>
    <w:rsid w:val="00BA5330"/>
    <w:rsid w:val="00BC0F7D"/>
    <w:rsid w:val="00BC1CC4"/>
    <w:rsid w:val="00BD7D31"/>
    <w:rsid w:val="00BE3255"/>
    <w:rsid w:val="00BF128E"/>
    <w:rsid w:val="00C074DD"/>
    <w:rsid w:val="00C1496A"/>
    <w:rsid w:val="00C268A1"/>
    <w:rsid w:val="00C30138"/>
    <w:rsid w:val="00C323D7"/>
    <w:rsid w:val="00C33079"/>
    <w:rsid w:val="00C35CD3"/>
    <w:rsid w:val="00C35F14"/>
    <w:rsid w:val="00C45231"/>
    <w:rsid w:val="00C72833"/>
    <w:rsid w:val="00C80F1D"/>
    <w:rsid w:val="00C93F40"/>
    <w:rsid w:val="00CA3D0C"/>
    <w:rsid w:val="00CA5E4D"/>
    <w:rsid w:val="00CC2AE3"/>
    <w:rsid w:val="00CC5C5B"/>
    <w:rsid w:val="00CC7E09"/>
    <w:rsid w:val="00CE40F9"/>
    <w:rsid w:val="00D25EA7"/>
    <w:rsid w:val="00D349C9"/>
    <w:rsid w:val="00D46702"/>
    <w:rsid w:val="00D57972"/>
    <w:rsid w:val="00D62072"/>
    <w:rsid w:val="00D64A91"/>
    <w:rsid w:val="00D675A9"/>
    <w:rsid w:val="00D738D6"/>
    <w:rsid w:val="00D755EB"/>
    <w:rsid w:val="00D76048"/>
    <w:rsid w:val="00D87E00"/>
    <w:rsid w:val="00D9134D"/>
    <w:rsid w:val="00DA46E3"/>
    <w:rsid w:val="00DA7A03"/>
    <w:rsid w:val="00DB1818"/>
    <w:rsid w:val="00DC309B"/>
    <w:rsid w:val="00DC4DA2"/>
    <w:rsid w:val="00DD4C17"/>
    <w:rsid w:val="00DD74A5"/>
    <w:rsid w:val="00DF2B1F"/>
    <w:rsid w:val="00DF60F5"/>
    <w:rsid w:val="00DF62CD"/>
    <w:rsid w:val="00E0265E"/>
    <w:rsid w:val="00E02ECA"/>
    <w:rsid w:val="00E03A22"/>
    <w:rsid w:val="00E065DE"/>
    <w:rsid w:val="00E16509"/>
    <w:rsid w:val="00E44582"/>
    <w:rsid w:val="00E603DE"/>
    <w:rsid w:val="00E77645"/>
    <w:rsid w:val="00E85429"/>
    <w:rsid w:val="00E87E90"/>
    <w:rsid w:val="00E97381"/>
    <w:rsid w:val="00EA09FD"/>
    <w:rsid w:val="00EA15B0"/>
    <w:rsid w:val="00EA2290"/>
    <w:rsid w:val="00EA5EA7"/>
    <w:rsid w:val="00EC4A25"/>
    <w:rsid w:val="00EE3CE7"/>
    <w:rsid w:val="00F025A2"/>
    <w:rsid w:val="00F04712"/>
    <w:rsid w:val="00F04E15"/>
    <w:rsid w:val="00F13360"/>
    <w:rsid w:val="00F22EC7"/>
    <w:rsid w:val="00F325C8"/>
    <w:rsid w:val="00F50320"/>
    <w:rsid w:val="00F6477C"/>
    <w:rsid w:val="00F653B8"/>
    <w:rsid w:val="00F860E6"/>
    <w:rsid w:val="00F9008D"/>
    <w:rsid w:val="00F94834"/>
    <w:rsid w:val="00F94ECE"/>
    <w:rsid w:val="00F97242"/>
    <w:rsid w:val="00FA1266"/>
    <w:rsid w:val="00FC1192"/>
    <w:rsid w:val="00FD1603"/>
    <w:rsid w:val="00FD4A27"/>
    <w:rsid w:val="00FE1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10417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84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53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53848"/>
    <w:pPr>
      <w:pBdr>
        <w:top w:val="none" w:sz="0" w:space="0" w:color="auto"/>
      </w:pBdr>
      <w:spacing w:before="180"/>
      <w:outlineLvl w:val="1"/>
    </w:pPr>
    <w:rPr>
      <w:sz w:val="32"/>
    </w:rPr>
  </w:style>
  <w:style w:type="paragraph" w:styleId="Heading3">
    <w:name w:val="heading 3"/>
    <w:basedOn w:val="Heading2"/>
    <w:next w:val="Normal"/>
    <w:qFormat/>
    <w:rsid w:val="00153848"/>
    <w:pPr>
      <w:spacing w:before="120"/>
      <w:outlineLvl w:val="2"/>
    </w:pPr>
    <w:rPr>
      <w:sz w:val="28"/>
    </w:rPr>
  </w:style>
  <w:style w:type="paragraph" w:styleId="Heading4">
    <w:name w:val="heading 4"/>
    <w:basedOn w:val="Heading3"/>
    <w:next w:val="Normal"/>
    <w:qFormat/>
    <w:rsid w:val="00153848"/>
    <w:pPr>
      <w:ind w:left="1418" w:hanging="1418"/>
      <w:outlineLvl w:val="3"/>
    </w:pPr>
    <w:rPr>
      <w:sz w:val="24"/>
    </w:rPr>
  </w:style>
  <w:style w:type="paragraph" w:styleId="Heading5">
    <w:name w:val="heading 5"/>
    <w:basedOn w:val="Heading4"/>
    <w:next w:val="Normal"/>
    <w:qFormat/>
    <w:rsid w:val="0015384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153848"/>
    <w:pPr>
      <w:ind w:left="0" w:firstLine="0"/>
      <w:outlineLvl w:val="7"/>
    </w:pPr>
  </w:style>
  <w:style w:type="paragraph" w:styleId="Heading9">
    <w:name w:val="heading 9"/>
    <w:basedOn w:val="Heading8"/>
    <w:next w:val="Normal"/>
    <w:qFormat/>
    <w:rsid w:val="001538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3848"/>
    <w:pPr>
      <w:ind w:left="1985" w:hanging="1985"/>
      <w:outlineLvl w:val="9"/>
    </w:pPr>
    <w:rPr>
      <w:sz w:val="20"/>
    </w:rPr>
  </w:style>
  <w:style w:type="paragraph" w:styleId="TOC9">
    <w:name w:val="toc 9"/>
    <w:basedOn w:val="TOC8"/>
    <w:rsid w:val="00153848"/>
    <w:pPr>
      <w:ind w:left="1418" w:hanging="1418"/>
    </w:pPr>
  </w:style>
  <w:style w:type="paragraph" w:styleId="TOC8">
    <w:name w:val="toc 8"/>
    <w:basedOn w:val="TOC1"/>
    <w:uiPriority w:val="39"/>
    <w:rsid w:val="00153848"/>
    <w:pPr>
      <w:spacing w:before="180"/>
      <w:ind w:left="2693" w:hanging="2693"/>
    </w:pPr>
    <w:rPr>
      <w:b/>
    </w:rPr>
  </w:style>
  <w:style w:type="paragraph" w:styleId="TOC1">
    <w:name w:val="toc 1"/>
    <w:uiPriority w:val="39"/>
    <w:rsid w:val="00153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53848"/>
    <w:pPr>
      <w:keepLines/>
      <w:tabs>
        <w:tab w:val="center" w:pos="4536"/>
        <w:tab w:val="right" w:pos="9072"/>
      </w:tabs>
    </w:pPr>
    <w:rPr>
      <w:noProof/>
    </w:rPr>
  </w:style>
  <w:style w:type="character" w:customStyle="1" w:styleId="ZGSM">
    <w:name w:val="ZGSM"/>
    <w:rsid w:val="00153848"/>
  </w:style>
  <w:style w:type="paragraph" w:styleId="Header">
    <w:name w:val="header"/>
    <w:rsid w:val="0015384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538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53848"/>
    <w:pPr>
      <w:ind w:left="1701" w:hanging="1701"/>
    </w:pPr>
  </w:style>
  <w:style w:type="paragraph" w:styleId="TOC4">
    <w:name w:val="toc 4"/>
    <w:basedOn w:val="TOC3"/>
    <w:uiPriority w:val="39"/>
    <w:rsid w:val="00153848"/>
    <w:pPr>
      <w:ind w:left="1418" w:hanging="1418"/>
    </w:pPr>
  </w:style>
  <w:style w:type="paragraph" w:styleId="TOC3">
    <w:name w:val="toc 3"/>
    <w:basedOn w:val="TOC2"/>
    <w:uiPriority w:val="39"/>
    <w:rsid w:val="00153848"/>
    <w:pPr>
      <w:ind w:left="1134" w:hanging="1134"/>
    </w:pPr>
  </w:style>
  <w:style w:type="paragraph" w:styleId="TOC2">
    <w:name w:val="toc 2"/>
    <w:basedOn w:val="TOC1"/>
    <w:uiPriority w:val="39"/>
    <w:rsid w:val="00153848"/>
    <w:pPr>
      <w:keepNext w:val="0"/>
      <w:spacing w:before="0"/>
      <w:ind w:left="851" w:hanging="851"/>
    </w:pPr>
    <w:rPr>
      <w:sz w:val="20"/>
    </w:rPr>
  </w:style>
  <w:style w:type="paragraph" w:styleId="Footer">
    <w:name w:val="footer"/>
    <w:basedOn w:val="Header"/>
    <w:rsid w:val="00153848"/>
    <w:pPr>
      <w:jc w:val="center"/>
    </w:pPr>
    <w:rPr>
      <w:i/>
    </w:rPr>
  </w:style>
  <w:style w:type="paragraph" w:customStyle="1" w:styleId="TT">
    <w:name w:val="TT"/>
    <w:basedOn w:val="Heading1"/>
    <w:next w:val="Normal"/>
    <w:rsid w:val="00153848"/>
    <w:pPr>
      <w:outlineLvl w:val="9"/>
    </w:pPr>
  </w:style>
  <w:style w:type="paragraph" w:customStyle="1" w:styleId="NF">
    <w:name w:val="NF"/>
    <w:basedOn w:val="NO"/>
    <w:rsid w:val="00153848"/>
    <w:pPr>
      <w:keepNext/>
      <w:spacing w:after="0"/>
    </w:pPr>
    <w:rPr>
      <w:rFonts w:ascii="Arial" w:hAnsi="Arial"/>
      <w:sz w:val="18"/>
    </w:rPr>
  </w:style>
  <w:style w:type="paragraph" w:customStyle="1" w:styleId="NO">
    <w:name w:val="NO"/>
    <w:basedOn w:val="Normal"/>
    <w:link w:val="NOZchn"/>
    <w:rsid w:val="00153848"/>
    <w:pPr>
      <w:keepLines/>
      <w:ind w:left="1135" w:hanging="851"/>
    </w:pPr>
  </w:style>
  <w:style w:type="paragraph" w:customStyle="1" w:styleId="PL">
    <w:name w:val="PL"/>
    <w:rsid w:val="00153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53848"/>
    <w:pPr>
      <w:jc w:val="right"/>
    </w:pPr>
  </w:style>
  <w:style w:type="paragraph" w:customStyle="1" w:styleId="TAL">
    <w:name w:val="TAL"/>
    <w:basedOn w:val="Normal"/>
    <w:link w:val="TALChar"/>
    <w:rsid w:val="00153848"/>
    <w:pPr>
      <w:keepNext/>
      <w:keepLines/>
      <w:spacing w:after="0"/>
    </w:pPr>
    <w:rPr>
      <w:rFonts w:ascii="Arial" w:hAnsi="Arial"/>
      <w:sz w:val="18"/>
    </w:rPr>
  </w:style>
  <w:style w:type="paragraph" w:customStyle="1" w:styleId="TAH">
    <w:name w:val="TAH"/>
    <w:basedOn w:val="TAC"/>
    <w:link w:val="TAHChar"/>
    <w:rsid w:val="00153848"/>
    <w:rPr>
      <w:b/>
    </w:rPr>
  </w:style>
  <w:style w:type="paragraph" w:customStyle="1" w:styleId="TAC">
    <w:name w:val="TAC"/>
    <w:basedOn w:val="TAL"/>
    <w:link w:val="TACChar"/>
    <w:rsid w:val="00153848"/>
    <w:pPr>
      <w:jc w:val="center"/>
    </w:pPr>
  </w:style>
  <w:style w:type="paragraph" w:customStyle="1" w:styleId="LD">
    <w:name w:val="LD"/>
    <w:rsid w:val="0015384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53848"/>
    <w:pPr>
      <w:keepLines/>
      <w:ind w:left="1702" w:hanging="1418"/>
    </w:pPr>
  </w:style>
  <w:style w:type="paragraph" w:customStyle="1" w:styleId="FP">
    <w:name w:val="FP"/>
    <w:basedOn w:val="Normal"/>
    <w:rsid w:val="00153848"/>
    <w:pPr>
      <w:spacing w:after="0"/>
    </w:pPr>
  </w:style>
  <w:style w:type="paragraph" w:customStyle="1" w:styleId="NW">
    <w:name w:val="NW"/>
    <w:basedOn w:val="NO"/>
    <w:rsid w:val="00153848"/>
    <w:pPr>
      <w:spacing w:after="0"/>
    </w:pPr>
  </w:style>
  <w:style w:type="paragraph" w:customStyle="1" w:styleId="EW">
    <w:name w:val="EW"/>
    <w:basedOn w:val="EX"/>
    <w:rsid w:val="00153848"/>
    <w:pPr>
      <w:spacing w:after="0"/>
    </w:pPr>
  </w:style>
  <w:style w:type="paragraph" w:customStyle="1" w:styleId="B1">
    <w:name w:val="B1"/>
    <w:basedOn w:val="List"/>
    <w:link w:val="B1Char"/>
    <w:qFormat/>
    <w:rsid w:val="00153848"/>
    <w:pPr>
      <w:ind w:left="568" w:hanging="284"/>
      <w:contextualSpacing w:val="0"/>
    </w:pPr>
  </w:style>
  <w:style w:type="paragraph" w:styleId="TOC6">
    <w:name w:val="toc 6"/>
    <w:basedOn w:val="TOC5"/>
    <w:next w:val="Normal"/>
    <w:semiHidden/>
    <w:rsid w:val="00153848"/>
    <w:pPr>
      <w:ind w:left="1985" w:hanging="1985"/>
    </w:pPr>
  </w:style>
  <w:style w:type="paragraph" w:styleId="TOC7">
    <w:name w:val="toc 7"/>
    <w:basedOn w:val="TOC6"/>
    <w:next w:val="Normal"/>
    <w:semiHidden/>
    <w:rsid w:val="00153848"/>
    <w:pPr>
      <w:ind w:left="2268" w:hanging="2268"/>
    </w:pPr>
  </w:style>
  <w:style w:type="paragraph" w:customStyle="1" w:styleId="EditorsNote">
    <w:name w:val="Editor's Note"/>
    <w:aliases w:val="EN"/>
    <w:basedOn w:val="NO"/>
    <w:link w:val="EditorsNoteCharChar"/>
    <w:qFormat/>
    <w:rsid w:val="00153848"/>
    <w:rPr>
      <w:color w:val="FF0000"/>
    </w:rPr>
  </w:style>
  <w:style w:type="paragraph" w:customStyle="1" w:styleId="TH">
    <w:name w:val="TH"/>
    <w:basedOn w:val="Normal"/>
    <w:link w:val="THChar"/>
    <w:rsid w:val="00153848"/>
    <w:pPr>
      <w:keepNext/>
      <w:keepLines/>
      <w:spacing w:before="60"/>
      <w:jc w:val="center"/>
    </w:pPr>
    <w:rPr>
      <w:rFonts w:ascii="Arial" w:hAnsi="Arial"/>
      <w:b/>
    </w:rPr>
  </w:style>
  <w:style w:type="paragraph" w:customStyle="1" w:styleId="ZA">
    <w:name w:val="ZA"/>
    <w:rsid w:val="00153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53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538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53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53848"/>
    <w:pPr>
      <w:ind w:left="851" w:hanging="851"/>
    </w:pPr>
  </w:style>
  <w:style w:type="paragraph" w:customStyle="1" w:styleId="ZH">
    <w:name w:val="ZH"/>
    <w:rsid w:val="001538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53848"/>
    <w:pPr>
      <w:keepNext w:val="0"/>
      <w:spacing w:before="0" w:after="240"/>
    </w:pPr>
  </w:style>
  <w:style w:type="paragraph" w:customStyle="1" w:styleId="ZG">
    <w:name w:val="ZG"/>
    <w:rsid w:val="001538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53848"/>
    <w:pPr>
      <w:ind w:left="851" w:hanging="284"/>
      <w:contextualSpacing w:val="0"/>
    </w:pPr>
  </w:style>
  <w:style w:type="paragraph" w:customStyle="1" w:styleId="B3">
    <w:name w:val="B3"/>
    <w:basedOn w:val="List3"/>
    <w:rsid w:val="00153848"/>
    <w:pPr>
      <w:ind w:left="1135" w:hanging="284"/>
      <w:contextualSpacing w:val="0"/>
    </w:pPr>
  </w:style>
  <w:style w:type="paragraph" w:customStyle="1" w:styleId="B4">
    <w:name w:val="B4"/>
    <w:basedOn w:val="List4"/>
    <w:rsid w:val="00153848"/>
    <w:pPr>
      <w:ind w:left="1418" w:hanging="284"/>
      <w:contextualSpacing w:val="0"/>
    </w:pPr>
  </w:style>
  <w:style w:type="paragraph" w:customStyle="1" w:styleId="B5">
    <w:name w:val="B5"/>
    <w:basedOn w:val="List5"/>
    <w:rsid w:val="00153848"/>
    <w:pPr>
      <w:ind w:left="1702" w:hanging="284"/>
      <w:contextualSpacing w:val="0"/>
    </w:pPr>
  </w:style>
  <w:style w:type="paragraph" w:customStyle="1" w:styleId="ZTD">
    <w:name w:val="ZTD"/>
    <w:basedOn w:val="ZB"/>
    <w:rsid w:val="00153848"/>
    <w:pPr>
      <w:framePr w:hRule="auto" w:wrap="notBeside" w:y="852"/>
    </w:pPr>
    <w:rPr>
      <w:i w:val="0"/>
      <w:sz w:val="40"/>
    </w:rPr>
  </w:style>
  <w:style w:type="paragraph" w:customStyle="1" w:styleId="ZV">
    <w:name w:val="ZV"/>
    <w:basedOn w:val="ZU"/>
    <w:rsid w:val="00153848"/>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qFormat/>
    <w:locked/>
    <w:rsid w:val="00A424CF"/>
    <w:rPr>
      <w:rFonts w:ascii="Arial" w:eastAsia="Times New Roman" w:hAnsi="Arial"/>
      <w:b/>
      <w:lang w:val="en-GB" w:eastAsia="en-GB"/>
    </w:rPr>
  </w:style>
  <w:style w:type="character" w:customStyle="1" w:styleId="TALChar">
    <w:name w:val="TAL Char"/>
    <w:link w:val="TAL"/>
    <w:rsid w:val="00A424CF"/>
    <w:rPr>
      <w:rFonts w:ascii="Arial" w:eastAsia="Times New Roman" w:hAnsi="Arial"/>
      <w:sz w:val="18"/>
      <w:lang w:val="en-GB" w:eastAsia="en-GB"/>
    </w:rPr>
  </w:style>
  <w:style w:type="character" w:customStyle="1" w:styleId="TACChar">
    <w:name w:val="TAC Char"/>
    <w:link w:val="TAC"/>
    <w:rsid w:val="00A424CF"/>
    <w:rPr>
      <w:rFonts w:ascii="Arial" w:eastAsia="Times New Roman" w:hAnsi="Arial"/>
      <w:sz w:val="18"/>
      <w:lang w:val="en-GB" w:eastAsia="en-GB"/>
    </w:rPr>
  </w:style>
  <w:style w:type="character" w:customStyle="1" w:styleId="B1Char">
    <w:name w:val="B1 Char"/>
    <w:link w:val="B1"/>
    <w:rsid w:val="00A424CF"/>
    <w:rPr>
      <w:rFonts w:eastAsia="Times New Roman"/>
      <w:lang w:val="en-GB" w:eastAsia="en-GB"/>
    </w:rPr>
  </w:style>
  <w:style w:type="character" w:customStyle="1" w:styleId="EXCar">
    <w:name w:val="EX Car"/>
    <w:link w:val="EX"/>
    <w:locked/>
    <w:rsid w:val="00A424CF"/>
    <w:rPr>
      <w:rFonts w:eastAsia="Times New Roman"/>
      <w:lang w:val="en-GB" w:eastAsia="en-GB"/>
    </w:rPr>
  </w:style>
  <w:style w:type="character" w:customStyle="1" w:styleId="EditorsNoteCharChar">
    <w:name w:val="Editor's Note Char Char"/>
    <w:link w:val="EditorsNote"/>
    <w:locked/>
    <w:rsid w:val="003A41F0"/>
    <w:rPr>
      <w:rFonts w:eastAsia="Times New Roman"/>
      <w:color w:val="FF0000"/>
      <w:lang w:val="en-GB" w:eastAsia="en-GB"/>
    </w:rPr>
  </w:style>
  <w:style w:type="character" w:customStyle="1" w:styleId="TFChar">
    <w:name w:val="TF Char"/>
    <w:link w:val="TF"/>
    <w:rsid w:val="00563295"/>
    <w:rPr>
      <w:rFonts w:ascii="Arial" w:eastAsia="Times New Roman" w:hAnsi="Arial"/>
      <w:b/>
      <w:lang w:val="en-GB" w:eastAsia="en-GB"/>
    </w:rPr>
  </w:style>
  <w:style w:type="character" w:customStyle="1" w:styleId="NOZchn">
    <w:name w:val="NO Zchn"/>
    <w:link w:val="NO"/>
    <w:rsid w:val="00563295"/>
    <w:rPr>
      <w:rFonts w:eastAsia="Times New Roman"/>
      <w:lang w:val="en-GB" w:eastAsia="en-GB"/>
    </w:rPr>
  </w:style>
  <w:style w:type="paragraph" w:styleId="List">
    <w:name w:val="List"/>
    <w:basedOn w:val="Normal"/>
    <w:rsid w:val="00153848"/>
    <w:pPr>
      <w:ind w:left="283" w:hanging="283"/>
      <w:contextualSpacing/>
    </w:pPr>
  </w:style>
  <w:style w:type="paragraph" w:styleId="List2">
    <w:name w:val="List 2"/>
    <w:basedOn w:val="Normal"/>
    <w:rsid w:val="00153848"/>
    <w:pPr>
      <w:ind w:left="566" w:hanging="283"/>
      <w:contextualSpacing/>
    </w:pPr>
  </w:style>
  <w:style w:type="paragraph" w:styleId="List3">
    <w:name w:val="List 3"/>
    <w:basedOn w:val="Normal"/>
    <w:rsid w:val="00153848"/>
    <w:pPr>
      <w:ind w:left="849" w:hanging="283"/>
      <w:contextualSpacing/>
    </w:pPr>
  </w:style>
  <w:style w:type="paragraph" w:styleId="List4">
    <w:name w:val="List 4"/>
    <w:basedOn w:val="Normal"/>
    <w:rsid w:val="00153848"/>
    <w:pPr>
      <w:ind w:left="1132" w:hanging="283"/>
      <w:contextualSpacing/>
    </w:pPr>
  </w:style>
  <w:style w:type="paragraph" w:styleId="List5">
    <w:name w:val="List 5"/>
    <w:basedOn w:val="Normal"/>
    <w:rsid w:val="00153848"/>
    <w:pPr>
      <w:ind w:left="1415" w:hanging="283"/>
      <w:contextualSpacing/>
    </w:pPr>
  </w:style>
  <w:style w:type="paragraph" w:styleId="Revision">
    <w:name w:val="Revision"/>
    <w:hidden/>
    <w:uiPriority w:val="99"/>
    <w:semiHidden/>
    <w:rsid w:val="005700A8"/>
    <w:rPr>
      <w:rFonts w:eastAsia="Times New Roman"/>
    </w:rPr>
  </w:style>
  <w:style w:type="character" w:customStyle="1" w:styleId="TAHChar">
    <w:name w:val="TAH Char"/>
    <w:link w:val="TAH"/>
    <w:qFormat/>
    <w:locked/>
    <w:rsid w:val="004C0835"/>
    <w:rPr>
      <w:rFonts w:ascii="Arial" w:eastAsia="Times New Roman" w:hAnsi="Arial"/>
      <w:b/>
      <w:sz w:val="18"/>
    </w:rPr>
  </w:style>
  <w:style w:type="paragraph" w:customStyle="1" w:styleId="CRCoverPage">
    <w:name w:val="CR Cover Page"/>
    <w:rsid w:val="00EA2290"/>
    <w:pPr>
      <w:spacing w:after="120"/>
    </w:pPr>
    <w:rPr>
      <w:rFonts w:ascii="Arial" w:eastAsia="Yu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422">
      <w:bodyDiv w:val="1"/>
      <w:marLeft w:val="0"/>
      <w:marRight w:val="0"/>
      <w:marTop w:val="0"/>
      <w:marBottom w:val="0"/>
      <w:divBdr>
        <w:top w:val="none" w:sz="0" w:space="0" w:color="auto"/>
        <w:left w:val="none" w:sz="0" w:space="0" w:color="auto"/>
        <w:bottom w:val="none" w:sz="0" w:space="0" w:color="auto"/>
        <w:right w:val="none" w:sz="0" w:space="0" w:color="auto"/>
      </w:divBdr>
    </w:div>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729154844">
      <w:bodyDiv w:val="1"/>
      <w:marLeft w:val="0"/>
      <w:marRight w:val="0"/>
      <w:marTop w:val="0"/>
      <w:marBottom w:val="0"/>
      <w:divBdr>
        <w:top w:val="none" w:sz="0" w:space="0" w:color="auto"/>
        <w:left w:val="none" w:sz="0" w:space="0" w:color="auto"/>
        <w:bottom w:val="none" w:sz="0" w:space="0" w:color="auto"/>
        <w:right w:val="none" w:sz="0" w:space="0" w:color="auto"/>
      </w:divBdr>
    </w:div>
    <w:div w:id="738016672">
      <w:bodyDiv w:val="1"/>
      <w:marLeft w:val="0"/>
      <w:marRight w:val="0"/>
      <w:marTop w:val="0"/>
      <w:marBottom w:val="0"/>
      <w:divBdr>
        <w:top w:val="none" w:sz="0" w:space="0" w:color="auto"/>
        <w:left w:val="none" w:sz="0" w:space="0" w:color="auto"/>
        <w:bottom w:val="none" w:sz="0" w:space="0" w:color="auto"/>
        <w:right w:val="none" w:sz="0" w:space="0" w:color="auto"/>
      </w:divBdr>
    </w:div>
    <w:div w:id="750388730">
      <w:bodyDiv w:val="1"/>
      <w:marLeft w:val="0"/>
      <w:marRight w:val="0"/>
      <w:marTop w:val="0"/>
      <w:marBottom w:val="0"/>
      <w:divBdr>
        <w:top w:val="none" w:sz="0" w:space="0" w:color="auto"/>
        <w:left w:val="none" w:sz="0" w:space="0" w:color="auto"/>
        <w:bottom w:val="none" w:sz="0" w:space="0" w:color="auto"/>
        <w:right w:val="none" w:sz="0" w:space="0" w:color="auto"/>
      </w:divBdr>
    </w:div>
    <w:div w:id="844979216">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918714219">
      <w:bodyDiv w:val="1"/>
      <w:marLeft w:val="0"/>
      <w:marRight w:val="0"/>
      <w:marTop w:val="0"/>
      <w:marBottom w:val="0"/>
      <w:divBdr>
        <w:top w:val="none" w:sz="0" w:space="0" w:color="auto"/>
        <w:left w:val="none" w:sz="0" w:space="0" w:color="auto"/>
        <w:bottom w:val="none" w:sz="0" w:space="0" w:color="auto"/>
        <w:right w:val="none" w:sz="0" w:space="0" w:color="auto"/>
      </w:divBdr>
    </w:div>
    <w:div w:id="1285699714">
      <w:bodyDiv w:val="1"/>
      <w:marLeft w:val="0"/>
      <w:marRight w:val="0"/>
      <w:marTop w:val="0"/>
      <w:marBottom w:val="0"/>
      <w:divBdr>
        <w:top w:val="none" w:sz="0" w:space="0" w:color="auto"/>
        <w:left w:val="none" w:sz="0" w:space="0" w:color="auto"/>
        <w:bottom w:val="none" w:sz="0" w:space="0" w:color="auto"/>
        <w:right w:val="none" w:sz="0" w:space="0" w:color="auto"/>
      </w:divBdr>
    </w:div>
    <w:div w:id="1463303720">
      <w:bodyDiv w:val="1"/>
      <w:marLeft w:val="0"/>
      <w:marRight w:val="0"/>
      <w:marTop w:val="0"/>
      <w:marBottom w:val="0"/>
      <w:divBdr>
        <w:top w:val="none" w:sz="0" w:space="0" w:color="auto"/>
        <w:left w:val="none" w:sz="0" w:space="0" w:color="auto"/>
        <w:bottom w:val="none" w:sz="0" w:space="0" w:color="auto"/>
        <w:right w:val="none" w:sz="0" w:space="0" w:color="auto"/>
      </w:divBdr>
    </w:div>
    <w:div w:id="1464540380">
      <w:bodyDiv w:val="1"/>
      <w:marLeft w:val="0"/>
      <w:marRight w:val="0"/>
      <w:marTop w:val="0"/>
      <w:marBottom w:val="0"/>
      <w:divBdr>
        <w:top w:val="none" w:sz="0" w:space="0" w:color="auto"/>
        <w:left w:val="none" w:sz="0" w:space="0" w:color="auto"/>
        <w:bottom w:val="none" w:sz="0" w:space="0" w:color="auto"/>
        <w:right w:val="none" w:sz="0" w:space="0" w:color="auto"/>
      </w:divBdr>
    </w:div>
    <w:div w:id="1508710329">
      <w:bodyDiv w:val="1"/>
      <w:marLeft w:val="0"/>
      <w:marRight w:val="0"/>
      <w:marTop w:val="0"/>
      <w:marBottom w:val="0"/>
      <w:divBdr>
        <w:top w:val="none" w:sz="0" w:space="0" w:color="auto"/>
        <w:left w:val="none" w:sz="0" w:space="0" w:color="auto"/>
        <w:bottom w:val="none" w:sz="0" w:space="0" w:color="auto"/>
        <w:right w:val="none" w:sz="0" w:space="0" w:color="auto"/>
      </w:divBdr>
    </w:div>
    <w:div w:id="1576163720">
      <w:bodyDiv w:val="1"/>
      <w:marLeft w:val="0"/>
      <w:marRight w:val="0"/>
      <w:marTop w:val="0"/>
      <w:marBottom w:val="0"/>
      <w:divBdr>
        <w:top w:val="none" w:sz="0" w:space="0" w:color="auto"/>
        <w:left w:val="none" w:sz="0" w:space="0" w:color="auto"/>
        <w:bottom w:val="none" w:sz="0" w:space="0" w:color="auto"/>
        <w:right w:val="none" w:sz="0" w:space="0" w:color="auto"/>
      </w:divBdr>
    </w:div>
    <w:div w:id="1585601302">
      <w:bodyDiv w:val="1"/>
      <w:marLeft w:val="0"/>
      <w:marRight w:val="0"/>
      <w:marTop w:val="0"/>
      <w:marBottom w:val="0"/>
      <w:divBdr>
        <w:top w:val="none" w:sz="0" w:space="0" w:color="auto"/>
        <w:left w:val="none" w:sz="0" w:space="0" w:color="auto"/>
        <w:bottom w:val="none" w:sz="0" w:space="0" w:color="auto"/>
        <w:right w:val="none" w:sz="0" w:space="0" w:color="auto"/>
      </w:divBdr>
    </w:div>
    <w:div w:id="1604413250">
      <w:bodyDiv w:val="1"/>
      <w:marLeft w:val="0"/>
      <w:marRight w:val="0"/>
      <w:marTop w:val="0"/>
      <w:marBottom w:val="0"/>
      <w:divBdr>
        <w:top w:val="none" w:sz="0" w:space="0" w:color="auto"/>
        <w:left w:val="none" w:sz="0" w:space="0" w:color="auto"/>
        <w:bottom w:val="none" w:sz="0" w:space="0" w:color="auto"/>
        <w:right w:val="none" w:sz="0" w:space="0" w:color="auto"/>
      </w:divBdr>
    </w:div>
    <w:div w:id="1663653039">
      <w:bodyDiv w:val="1"/>
      <w:marLeft w:val="0"/>
      <w:marRight w:val="0"/>
      <w:marTop w:val="0"/>
      <w:marBottom w:val="0"/>
      <w:divBdr>
        <w:top w:val="none" w:sz="0" w:space="0" w:color="auto"/>
        <w:left w:val="none" w:sz="0" w:space="0" w:color="auto"/>
        <w:bottom w:val="none" w:sz="0" w:space="0" w:color="auto"/>
        <w:right w:val="none" w:sz="0" w:space="0" w:color="auto"/>
      </w:divBdr>
    </w:div>
    <w:div w:id="1680306948">
      <w:bodyDiv w:val="1"/>
      <w:marLeft w:val="0"/>
      <w:marRight w:val="0"/>
      <w:marTop w:val="0"/>
      <w:marBottom w:val="0"/>
      <w:divBdr>
        <w:top w:val="none" w:sz="0" w:space="0" w:color="auto"/>
        <w:left w:val="none" w:sz="0" w:space="0" w:color="auto"/>
        <w:bottom w:val="none" w:sz="0" w:space="0" w:color="auto"/>
        <w:right w:val="none" w:sz="0" w:space="0" w:color="auto"/>
      </w:divBdr>
    </w:div>
    <w:div w:id="1686440721">
      <w:bodyDiv w:val="1"/>
      <w:marLeft w:val="0"/>
      <w:marRight w:val="0"/>
      <w:marTop w:val="0"/>
      <w:marBottom w:val="0"/>
      <w:divBdr>
        <w:top w:val="none" w:sz="0" w:space="0" w:color="auto"/>
        <w:left w:val="none" w:sz="0" w:space="0" w:color="auto"/>
        <w:bottom w:val="none" w:sz="0" w:space="0" w:color="auto"/>
        <w:right w:val="none" w:sz="0" w:space="0" w:color="auto"/>
      </w:divBdr>
    </w:div>
    <w:div w:id="1688209604">
      <w:bodyDiv w:val="1"/>
      <w:marLeft w:val="0"/>
      <w:marRight w:val="0"/>
      <w:marTop w:val="0"/>
      <w:marBottom w:val="0"/>
      <w:divBdr>
        <w:top w:val="none" w:sz="0" w:space="0" w:color="auto"/>
        <w:left w:val="none" w:sz="0" w:space="0" w:color="auto"/>
        <w:bottom w:val="none" w:sz="0" w:space="0" w:color="auto"/>
        <w:right w:val="none" w:sz="0" w:space="0" w:color="auto"/>
      </w:divBdr>
    </w:div>
    <w:div w:id="1716928168">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879514777">
      <w:bodyDiv w:val="1"/>
      <w:marLeft w:val="0"/>
      <w:marRight w:val="0"/>
      <w:marTop w:val="0"/>
      <w:marBottom w:val="0"/>
      <w:divBdr>
        <w:top w:val="none" w:sz="0" w:space="0" w:color="auto"/>
        <w:left w:val="none" w:sz="0" w:space="0" w:color="auto"/>
        <w:bottom w:val="none" w:sz="0" w:space="0" w:color="auto"/>
        <w:right w:val="none" w:sz="0" w:space="0" w:color="auto"/>
      </w:divBdr>
    </w:div>
    <w:div w:id="196407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FD424-1793-4ED6-B8C3-5D85C9DD1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540</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2021-09-29T08:25:00Z</dcterms:created>
  <dcterms:modified xsi:type="dcterms:W3CDTF">2021-10-01T07:11:00Z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(3)8zc+v8zFTLEVKl4S7yLJBJ6FaNOw7ISDtbChSDlYrIraHX3LM1LUUHx25o5PT2Zawd7iQA5y
5vDLVN7uRtG+W/WX79781PXuNdBf2L5zZVJHoLKOhbKz+pvS6A5MXGrD2e7qmRHqyrVVotsS
f34uno9vDnZ+Ildnqk0eJMg58h0XK/Wr+kVGevEgoKfYd40RxtaMiSUX+1RBSvU8UqHcttJn
XiNubsGIr4POAyVulE</vt:lpwstr>
  </property>
  <property fmtid="{D5CDD505-2E9C-101B-9397-08002B2CF9AE}" pid="3" name="_2015_ms_pID_7253431">
    <vt:lpwstr>dXLam0EbwPdOarobEW2tltc14i9uVaT9mgGUZgoyjdQzDkZ2VJQFBO
2SqazojTAZS0ZgLBNRWmNCvY9nDbOjYVclcjmskKQq9fn0GKPOy0cQhnysDfKgV0Y0bRHTih
ZFpVBIYd5Vgg/sDrbU3ZN4GSLrb3rNXr56RgFZIAr1n0Fv0Mj3BfnFovU/JGqo0sDE8cu4iD
8to+DeeYlsArD4GVESEKdH9DSKWJNaNRQHec</vt:lpwstr>
  </property>
  <property fmtid="{D5CDD505-2E9C-101B-9397-08002B2CF9AE}" pid="4" name="_2015_ms_pID_7253432">
    <vt:lpwstr>Lg==</vt:lpwstr>
  </property>
</Properties>
</file>